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16" w:lineRule="exact"/>
        <w:jc w:val="left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  <w:b w:val="1"/>
        </w:rPr>
        <w:t>様式</w:t>
      </w:r>
      <w:bookmarkStart w:id="0" w:name="_GoBack"/>
      <w:bookmarkEnd w:id="0"/>
      <w:r>
        <w:rPr>
          <w:rFonts w:hint="default" w:asciiTheme="majorEastAsia" w:hAnsiTheme="majorEastAsia" w:eastAsiaTheme="majorEastAsia"/>
          <w:b w:val="1"/>
        </w:rPr>
        <w:t>第２号</w:t>
      </w:r>
      <w:r>
        <w:rPr>
          <w:rFonts w:hint="eastAsia" w:asciiTheme="majorEastAsia" w:hAnsiTheme="majorEastAsia" w:eastAsiaTheme="majorEastAsia"/>
          <w:b w:val="1"/>
        </w:rPr>
        <w:t>（参考）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57" w:lineRule="exact"/>
        <w:jc w:val="center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  <w:sz w:val="28"/>
        </w:rPr>
        <w:t>資力に</w:t>
      </w:r>
      <w:r>
        <w:rPr>
          <w:rFonts w:hint="eastAsia" w:asciiTheme="majorEastAsia" w:hAnsiTheme="majorEastAsia" w:eastAsiaTheme="majorEastAsia"/>
          <w:b w:val="1"/>
          <w:sz w:val="28"/>
        </w:rPr>
        <w:t>関する</w:t>
      </w:r>
      <w:r>
        <w:rPr>
          <w:rFonts w:hint="default" w:asciiTheme="majorEastAsia" w:hAnsiTheme="majorEastAsia" w:eastAsiaTheme="majorEastAsia"/>
          <w:b w:val="1"/>
          <w:sz w:val="28"/>
        </w:rPr>
        <w:t>申出書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珠洲市長　泉谷　満寿裕</w:t>
      </w:r>
      <w:r>
        <w:rPr>
          <w:rFonts w:hint="default" w:asciiTheme="majorEastAsia" w:hAnsiTheme="majorEastAsia" w:eastAsiaTheme="majorEastAsia"/>
        </w:rPr>
        <w:t>　様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私、</w:t>
      </w:r>
      <w:r>
        <w:rPr>
          <w:rFonts w:hint="default" w:asciiTheme="majorEastAsia" w:hAnsiTheme="majorEastAsia" w:eastAsiaTheme="majorEastAsia"/>
          <w:u w:val="single" w:color="auto"/>
        </w:rPr>
        <w:t>　</w:t>
      </w:r>
      <w:r>
        <w:rPr>
          <w:rFonts w:hint="eastAsia" w:asciiTheme="majorEastAsia" w:hAnsiTheme="majorEastAsia" w:eastAsiaTheme="majorEastAsia"/>
          <w:u w:val="single" w:color="auto"/>
        </w:rPr>
        <w:t>　　</w:t>
      </w:r>
      <w:r>
        <w:rPr>
          <w:rFonts w:hint="eastAsia" w:ascii="BIZ UDPゴシック" w:hAnsi="BIZ UDPゴシック" w:eastAsia="BIZ UDPゴシック"/>
          <w:color w:val="FF0000"/>
          <w:u w:val="single" w:color="auto"/>
        </w:rPr>
        <w:t>珠洲　太郎</w:t>
      </w:r>
      <w:r>
        <w:rPr>
          <w:rFonts w:hint="eastAsia" w:asciiTheme="majorEastAsia" w:hAnsiTheme="majorEastAsia" w:eastAsiaTheme="majorEastAsia"/>
          <w:u w:val="single" w:color="auto"/>
        </w:rPr>
        <w:t>　　</w:t>
      </w:r>
      <w:r>
        <w:rPr>
          <w:rFonts w:hint="default" w:asciiTheme="majorEastAsia" w:hAnsiTheme="majorEastAsia" w:eastAsiaTheme="majorEastAsia"/>
          <w:u w:val="single" w:color="auto"/>
        </w:rPr>
        <w:t>　　　　</w:t>
      </w:r>
      <w:r>
        <w:rPr>
          <w:rFonts w:hint="default" w:asciiTheme="majorEastAsia" w:hAnsiTheme="majorEastAsia" w:eastAsiaTheme="majorEastAsia"/>
        </w:rPr>
        <w:t>は、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  <w:b w:val="1"/>
        </w:rPr>
        <w:t>令和６年（能登半島地震</w:t>
      </w:r>
      <w:r>
        <w:rPr>
          <w:rFonts w:hint="default" w:asciiTheme="majorEastAsia" w:hAnsiTheme="majorEastAsia" w:eastAsiaTheme="majorEastAsia"/>
          <w:b w:val="1"/>
        </w:rPr>
        <w:t>）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　　　　　　　　　　　　　　　　　　　</w:t>
      </w:r>
      <w:r>
        <w:rPr>
          <w:rFonts w:hint="eastAsia"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  <w:b w:val="1"/>
        </w:rPr>
        <w:t>（</w:t>
      </w:r>
      <w:r>
        <w:rPr>
          <w:rFonts w:hint="eastAsia" w:asciiTheme="majorEastAsia" w:hAnsiTheme="majorEastAsia" w:eastAsiaTheme="majorEastAsia"/>
          <w:b w:val="1"/>
        </w:rPr>
        <w:t xml:space="preserve"> </w:t>
      </w:r>
      <w:r>
        <w:rPr>
          <w:rFonts w:hint="eastAsia" w:asciiTheme="majorEastAsia" w:hAnsiTheme="majorEastAsia" w:eastAsiaTheme="majorEastAsia"/>
          <w:b w:val="1"/>
        </w:rPr>
        <w:t>奥能登豪雨</w:t>
      </w:r>
      <w:r>
        <w:rPr>
          <w:rFonts w:hint="eastAsia" w:asciiTheme="majorEastAsia" w:hAnsiTheme="majorEastAsia" w:eastAsiaTheme="majorEastAsia"/>
          <w:b w:val="1"/>
        </w:rPr>
        <w:t xml:space="preserve"> </w:t>
      </w:r>
      <w:r>
        <w:rPr>
          <w:rFonts w:hint="eastAsia" w:asciiTheme="majorEastAsia" w:hAnsiTheme="majorEastAsia" w:eastAsiaTheme="majorEastAsia"/>
          <w:b w:val="1"/>
        </w:rPr>
        <w:t>）</w:t>
      </w:r>
      <w:r>
        <w:rPr>
          <w:rFonts w:hint="eastAsia" w:asciiTheme="majorEastAsia" w:hAnsiTheme="majorEastAsia" w:eastAsiaTheme="majorEastAsia"/>
          <w:b w:val="1"/>
        </w:rPr>
        <w:t xml:space="preserve"> </w:t>
      </w:r>
      <w:r>
        <w:rPr>
          <w:rFonts w:hint="eastAsia" w:asciiTheme="majorEastAsia" w:hAnsiTheme="majorEastAsia" w:eastAsiaTheme="majorEastAsia"/>
          <w:b w:val="0"/>
        </w:rPr>
        <w:t>の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ため、住家が</w:t>
      </w:r>
      <w:r>
        <w:rPr>
          <w:rFonts w:hint="eastAsia" w:asciiTheme="majorEastAsia" w:hAnsiTheme="majorEastAsia" w:eastAsiaTheme="majorEastAsia"/>
        </w:rPr>
        <w:t>淳</w:t>
      </w:r>
      <w:r>
        <w:rPr>
          <w:rFonts w:hint="default" w:asciiTheme="majorEastAsia" w:hAnsiTheme="majorEastAsia" w:eastAsiaTheme="majorEastAsia"/>
        </w:rPr>
        <w:t>半壊</w:t>
      </w:r>
      <w:r>
        <w:rPr>
          <w:rFonts w:hint="eastAsia" w:asciiTheme="majorEastAsia" w:hAnsiTheme="majorEastAsia" w:eastAsiaTheme="majorEastAsia"/>
        </w:rPr>
        <w:t>以上の被害となって</w:t>
      </w:r>
      <w:r>
        <w:rPr>
          <w:rFonts w:hint="default" w:asciiTheme="majorEastAsia" w:hAnsiTheme="majorEastAsia" w:eastAsiaTheme="majorEastAsia"/>
        </w:rPr>
        <w:t>おります。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住家を修理する資力が下記の理由のとおり不足するため、応急修理を実施していただきますようお願いします。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16" w:lineRule="exact"/>
        <w:jc w:val="center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記</w:t>
      </w:r>
    </w:p>
    <w:p>
      <w:pPr>
        <w:pStyle w:val="0"/>
        <w:spacing w:line="396" w:lineRule="exac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798570"/>
                <wp:effectExtent l="635" t="635" r="29845" b="10795"/>
                <wp:wrapNone/>
                <wp:docPr id="1026" name="AutoShape 15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15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4260" cy="379857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AutoShape 153" style="mso-position-vertical-relative:text;z-index:2;mso-wrap-distance-left:9pt;width:483.8pt;height:299.10000000000002pt;mso-position-horizontal-relative:text;position:absolute;margin-left:-7.75pt;margin-top:12.6pt;mso-wrap-distance-bottom:0pt;mso-wrap-distance-right:9pt;mso-wrap-distance-top:0pt;" o:spid="_x0000_s1026" o:allowincell="t" o:allowoverlap="t" filled="f" stroked="t" strokecolor="#000000" strokeweight="0.75pt" o:spt="2" arcsize="6320f">
                <v:fill/>
                <v:stroke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396" w:lineRule="exact"/>
        <w:ind w:firstLine="482" w:firstLineChars="2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※</w:t>
      </w:r>
      <w:r>
        <w:rPr>
          <w:rFonts w:hint="default" w:asciiTheme="majorEastAsia" w:hAnsiTheme="majorEastAsia" w:eastAsiaTheme="majorEastAsia"/>
        </w:rPr>
        <w:t>世帯の収入の状況、資力が不足する理由</w:t>
      </w:r>
      <w:r>
        <w:rPr>
          <w:rFonts w:hint="eastAsia" w:asciiTheme="majorEastAsia" w:hAnsiTheme="majorEastAsia" w:eastAsiaTheme="majorEastAsia"/>
        </w:rPr>
        <w:t>について該当するものに○印を</w:t>
      </w:r>
    </w:p>
    <w:p>
      <w:pPr>
        <w:pStyle w:val="0"/>
        <w:spacing w:line="396" w:lineRule="exact"/>
        <w:ind w:firstLine="723" w:firstLineChars="3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ご記入ください。</w:t>
      </w:r>
    </w:p>
    <w:p>
      <w:pPr>
        <w:pStyle w:val="38"/>
        <w:rPr>
          <w:rFonts w:hint="default"/>
        </w:rPr>
      </w:pPr>
    </w:p>
    <w:p>
      <w:pPr>
        <w:pStyle w:val="38"/>
        <w:ind w:left="241" w:leftChars="100" w:firstLine="462" w:firstLineChars="200"/>
        <w:rPr>
          <w:rFonts w:hint="eastAsia" w:ascii="BIZ UDPゴシック" w:hAnsi="BIZ UDPゴシック" w:eastAsia="BIZ UDPゴシック"/>
          <w:b w:val="1"/>
          <w:color w:val="auto"/>
          <w:sz w:val="23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3"/>
        </w:rPr>
        <w:t>・　住宅ローン、教育ローン等を組んでおり、手持ちの現金もほとんど無いため、</w:t>
      </w:r>
    </w:p>
    <w:p>
      <w:pPr>
        <w:pStyle w:val="38"/>
        <w:ind w:left="241" w:leftChars="100" w:firstLine="808" w:firstLineChars="350"/>
        <w:rPr>
          <w:rFonts w:hint="eastAsia" w:ascii="BIZ UDPゴシック" w:hAnsi="BIZ UDPゴシック" w:eastAsia="BIZ UDPゴシック"/>
          <w:b w:val="1"/>
          <w:color w:val="auto"/>
          <w:sz w:val="23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3"/>
        </w:rPr>
        <w:t>応急修理費用が工面できない。</w:t>
      </w:r>
      <w:r>
        <w:rPr>
          <w:rFonts w:hint="eastAsia" w:ascii="BIZ UDPゴシック" w:hAnsi="BIZ UDPゴシック" w:eastAsia="BIZ UDPゴシック"/>
          <w:b w:val="1"/>
          <w:color w:val="auto"/>
          <w:sz w:val="23"/>
        </w:rPr>
        <w:t xml:space="preserve"> </w:t>
      </w:r>
      <w:r>
        <w:rPr>
          <w:rFonts w:hint="eastAsia" w:ascii="BIZ UDPゴシック" w:hAnsi="BIZ UDPゴシック" w:eastAsia="BIZ UDPゴシック"/>
          <w:b w:val="1"/>
          <w:color w:val="auto"/>
          <w:sz w:val="23"/>
        </w:rPr>
        <w:tab/>
      </w:r>
    </w:p>
    <w:p>
      <w:pPr>
        <w:pStyle w:val="38"/>
        <w:ind w:firstLine="693" w:firstLineChars="300"/>
        <w:rPr>
          <w:rFonts w:hint="eastAsia" w:ascii="BIZ UDPゴシック" w:hAnsi="BIZ UDPゴシック" w:eastAsia="BIZ UDPゴシック"/>
          <w:b w:val="1"/>
          <w:color w:val="auto"/>
          <w:sz w:val="23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3"/>
        </w:rPr>
        <w:t>・　日常生活費や教育費等の支払いで余裕がないため、応急修理を実施する資力が</w:t>
      </w:r>
    </w:p>
    <w:p>
      <w:pPr>
        <w:pStyle w:val="38"/>
        <w:ind w:firstLine="1084" w:firstLineChars="450"/>
        <w:rPr>
          <w:rFonts w:hint="eastAsia" w:ascii="BIZ UDPゴシック" w:hAnsi="BIZ UDPゴシック" w:eastAsia="BIZ UDPゴシック"/>
          <w:b w:val="1"/>
          <w:color w:val="auto"/>
          <w:sz w:val="23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183515</wp:posOffset>
                </wp:positionV>
                <wp:extent cx="304800" cy="3048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/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7" style="mso-position-vertical-relative:text;z-index:4;mso-wrap-distance-left:5.65pt;width:24pt;height:24pt;mso-position-horizontal-relative:text;position:absolute;margin-left:22pt;margin-top:14.45pt;mso-wrap-distance-bottom:0pt;mso-wrap-distance-right:5.65pt;mso-wrap-distance-top:0pt;" o:allowincell="t" o:allowoverlap="t" filled="f" stroked="t" strokecolor="#ff0000" strokeweight="2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BIZ UDPゴシック" w:hAnsi="BIZ UDPゴシック" w:eastAsia="BIZ UDPゴシック"/>
          <w:b w:val="1"/>
          <w:color w:val="auto"/>
          <w:sz w:val="23"/>
        </w:rPr>
        <w:t>ない。</w:t>
      </w:r>
      <w:r>
        <w:rPr>
          <w:rFonts w:hint="eastAsia" w:ascii="BIZ UDPゴシック" w:hAnsi="BIZ UDPゴシック" w:eastAsia="BIZ UDPゴシック"/>
          <w:b w:val="1"/>
          <w:color w:val="auto"/>
          <w:sz w:val="23"/>
        </w:rPr>
        <w:t xml:space="preserve"> </w:t>
      </w:r>
    </w:p>
    <w:p>
      <w:pPr>
        <w:pStyle w:val="38"/>
        <w:ind w:firstLine="693" w:firstLineChars="300"/>
        <w:rPr>
          <w:rFonts w:hint="eastAsia" w:ascii="BIZ UDPゴシック" w:hAnsi="BIZ UDPゴシック" w:eastAsia="BIZ UDPゴシック"/>
          <w:b w:val="1"/>
          <w:color w:val="auto"/>
          <w:sz w:val="23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3"/>
        </w:rPr>
        <w:t>・　年金収入のみのため、応急修理を実施できる資力がない。</w:t>
      </w:r>
      <w:r>
        <w:rPr>
          <w:rFonts w:hint="eastAsia" w:ascii="BIZ UDPゴシック" w:hAnsi="BIZ UDPゴシック" w:eastAsia="BIZ UDPゴシック"/>
          <w:b w:val="1"/>
          <w:color w:val="auto"/>
          <w:sz w:val="23"/>
        </w:rPr>
        <w:t xml:space="preserve"> </w:t>
      </w:r>
    </w:p>
    <w:p>
      <w:pPr>
        <w:pStyle w:val="0"/>
        <w:spacing w:line="396" w:lineRule="exact"/>
        <w:ind w:firstLine="693" w:firstLineChars="300"/>
        <w:rPr>
          <w:rFonts w:hint="default" w:asciiTheme="majorEastAsia" w:hAnsiTheme="majorEastAsia" w:eastAsiaTheme="majorEastAsia"/>
          <w:b w:val="1"/>
          <w:color w:val="auto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3"/>
        </w:rPr>
        <w:t>・　介護費用などの出費で余裕がなく、応急修理を実施できる資力がない。</w:t>
      </w:r>
    </w:p>
    <w:p>
      <w:pPr>
        <w:pStyle w:val="0"/>
        <w:spacing w:line="396" w:lineRule="exact"/>
        <w:rPr>
          <w:rFonts w:hint="default" w:asciiTheme="majorEastAsia" w:hAnsiTheme="majorEastAsia" w:eastAsiaTheme="majorEastAsia"/>
          <w:b w:val="1"/>
          <w:color w:val="auto"/>
        </w:rPr>
      </w:pPr>
      <w:r>
        <w:rPr>
          <w:rFonts w:hint="eastAsia" w:asciiTheme="majorEastAsia" w:hAnsiTheme="majorEastAsia" w:eastAsiaTheme="majorEastAsia"/>
          <w:b w:val="1"/>
          <w:color w:val="auto"/>
        </w:rPr>
        <w:t xml:space="preserve">      </w:t>
      </w:r>
    </w:p>
    <w:p>
      <w:pPr>
        <w:pStyle w:val="0"/>
        <w:spacing w:line="396" w:lineRule="exact"/>
        <w:ind w:firstLine="723" w:firstLineChars="300"/>
        <w:rPr>
          <w:rFonts w:hint="default" w:asciiTheme="majorEastAsia" w:hAnsiTheme="majorEastAsia" w:eastAsiaTheme="majorEastAsia"/>
          <w:b w:val="1"/>
          <w:color w:val="auto"/>
        </w:rPr>
      </w:pPr>
      <w:r>
        <w:rPr>
          <w:rFonts w:hint="eastAsia" w:asciiTheme="majorEastAsia" w:hAnsiTheme="majorEastAsia" w:eastAsiaTheme="majorEastAsia"/>
          <w:b w:val="1"/>
          <w:color w:val="auto"/>
        </w:rPr>
        <w:t>･　その他（</w:t>
      </w:r>
    </w:p>
    <w:p>
      <w:pPr>
        <w:pStyle w:val="0"/>
        <w:spacing w:line="396" w:lineRule="exact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color w:val="auto"/>
        </w:rPr>
        <w:t>　　　　　　　　　　　　　　　　　　　　　　　　　　　　　　　　　　</w:t>
      </w:r>
      <w:r>
        <w:rPr>
          <w:rFonts w:hint="eastAsia" w:asciiTheme="majorEastAsia" w:hAnsiTheme="majorEastAsia" w:eastAsiaTheme="majorEastAsia"/>
          <w:b w:val="1"/>
          <w:color w:val="auto"/>
        </w:rPr>
        <w:t>　）</w:t>
      </w:r>
    </w:p>
    <w:p>
      <w:pPr>
        <w:pStyle w:val="0"/>
        <w:spacing w:line="39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令和　　年　　月　　日</w:t>
      </w:r>
    </w:p>
    <w:p>
      <w:pPr>
        <w:pStyle w:val="0"/>
        <w:spacing w:line="396" w:lineRule="exact"/>
        <w:ind w:right="-1" w:firstLine="1446" w:firstLineChars="600"/>
        <w:rPr>
          <w:rFonts w:hint="eastAsia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申出者　　　被害を受けた住宅の所在地</w:t>
      </w:r>
    </w:p>
    <w:p>
      <w:pPr>
        <w:pStyle w:val="0"/>
        <w:spacing w:line="396" w:lineRule="exact"/>
        <w:ind w:right="-1" w:firstLine="2834" w:firstLineChars="1176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default"/>
          <w:color w:val="000000"/>
        </w:rPr>
        <w:t xml:space="preserve"> </w:t>
      </w:r>
      <w:r>
        <w:rPr>
          <w:rFonts w:hint="eastAsia"/>
          <w:color w:val="000000"/>
          <w:u w:val="single" w:color="auto"/>
        </w:rPr>
        <w:t>　</w:t>
      </w:r>
      <w:r>
        <w:rPr>
          <w:rFonts w:hint="eastAsia" w:ascii="BIZ UDPゴシック" w:hAnsi="BIZ UDPゴシック" w:eastAsia="BIZ UDPゴシック"/>
          <w:color w:val="FF0000"/>
          <w:u w:val="single" w:color="auto"/>
        </w:rPr>
        <w:t>珠洲市上戸町北方●●番地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>　　　　</w:t>
      </w:r>
    </w:p>
    <w:p>
      <w:pPr>
        <w:pStyle w:val="0"/>
        <w:spacing w:line="396" w:lineRule="exact"/>
        <w:ind w:right="-1" w:firstLine="3373" w:firstLineChars="1400"/>
        <w:jc w:val="lef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　　</w:t>
      </w:r>
    </w:p>
    <w:p>
      <w:pPr>
        <w:pStyle w:val="0"/>
        <w:spacing w:line="396" w:lineRule="exact"/>
        <w:ind w:right="-1" w:firstLine="2169" w:firstLineChars="9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u w:val="single" w:color="auto"/>
        </w:rPr>
        <w:t>現住所　</w:t>
      </w:r>
      <w:r>
        <w:rPr>
          <w:rFonts w:hint="eastAsia" w:ascii="BIZ UDPゴシック" w:hAnsi="BIZ UDPゴシック" w:eastAsia="BIZ UDPゴシック"/>
          <w:color w:val="FF0000"/>
          <w:u w:val="single" w:color="auto"/>
        </w:rPr>
        <w:t>珠洲市上戸町北方●●番地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　　</w:t>
      </w:r>
      <w:r>
        <w:rPr>
          <w:rFonts w:hint="default" w:asciiTheme="majorEastAsia" w:hAnsiTheme="majorEastAsia" w:eastAsiaTheme="majorEastAsia"/>
          <w:u w:val="single" w:color="auto"/>
        </w:rPr>
        <w:t xml:space="preserve"> </w:t>
      </w:r>
      <w:r>
        <w:rPr>
          <w:rFonts w:hint="default" w:asciiTheme="majorEastAsia" w:hAnsiTheme="majorEastAsia" w:eastAsiaTheme="majorEastAsia"/>
          <w:u w:val="single" w:color="auto"/>
        </w:rPr>
        <w:t>　</w:t>
      </w:r>
    </w:p>
    <w:p>
      <w:pPr>
        <w:pStyle w:val="0"/>
        <w:spacing w:line="396" w:lineRule="exact"/>
        <w:ind w:right="-1" w:firstLine="4096" w:firstLineChars="1700"/>
        <w:jc w:val="left"/>
        <w:rPr>
          <w:rFonts w:hint="default" w:asciiTheme="majorEastAsia" w:hAnsiTheme="majorEastAsia" w:eastAsiaTheme="majorEastAsia"/>
          <w:u w:val="single" w:color="auto"/>
        </w:rPr>
      </w:pPr>
    </w:p>
    <w:p>
      <w:pPr>
        <w:pStyle w:val="0"/>
        <w:spacing w:line="396" w:lineRule="exact"/>
        <w:ind w:right="-1" w:firstLine="3855" w:firstLineChars="1600"/>
        <w:jc w:val="left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default" w:asciiTheme="majorEastAsia" w:hAnsiTheme="majorEastAsia" w:eastAsiaTheme="majorEastAsia"/>
          <w:u w:val="single" w:color="auto"/>
        </w:rPr>
        <w:t>氏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  <w:r>
        <w:rPr>
          <w:rFonts w:hint="default" w:asciiTheme="majorEastAsia" w:hAnsiTheme="majorEastAsia" w:eastAsiaTheme="majorEastAsia"/>
          <w:u w:val="single" w:color="auto"/>
        </w:rPr>
        <w:t>名　　</w:t>
      </w:r>
      <w:r>
        <w:rPr>
          <w:rFonts w:hint="eastAsia" w:ascii="BIZ UDPゴシック" w:hAnsi="BIZ UDPゴシック" w:eastAsia="BIZ UDPゴシック"/>
          <w:color w:val="FF0000"/>
          <w:u w:val="single" w:color="auto"/>
        </w:rPr>
        <w:t>珠洲　太郎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  <w:r>
        <w:rPr>
          <w:rFonts w:hint="default" w:asciiTheme="majorEastAsia" w:hAnsiTheme="majorEastAsia" w:eastAsiaTheme="majorEastAsia"/>
          <w:u w:val="single" w:color="auto"/>
        </w:rPr>
        <w:t>　　　　　　　　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  <w:r>
        <w:rPr>
          <w:rFonts w:hint="default" w:asciiTheme="majorEastAsia" w:hAnsiTheme="majorEastAsia" w:eastAsiaTheme="majorEastAsia"/>
          <w:u w:val="single" w:color="auto"/>
        </w:rPr>
        <w:t>　　</w:t>
      </w:r>
    </w:p>
    <w:sectPr>
      <w:headerReference r:id="rId6" w:type="default"/>
      <w:footerReference r:id="rId8" w:type="default"/>
      <w:headerReference r:id="rId5" w:type="first"/>
      <w:footerReference r:id="rId7" w:type="first"/>
      <w:type w:val="continuous"/>
      <w:pgSz w:w="11906" w:h="16838"/>
      <w:pgMar w:top="1247" w:right="1418" w:bottom="1247" w:left="1418" w:header="397" w:footer="454" w:gutter="0"/>
      <w:pgNumType w:fmt="numberInDash" w:start="1"/>
      <w:cols w:space="720"/>
      <w:noEndnote w:val="1"/>
      <w:titlePg w:val="1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framePr w:wrap="around" w:hAnchor="page" w:vAnchor="text" w:x="1471" w:y="-691"/>
      <w:rPr>
        <w:rFonts w:hint="default"/>
      </w:rPr>
    </w:pPr>
  </w:p>
  <w:p>
    <w:pPr>
      <w:pStyle w:val="0"/>
      <w:adjustRightInd w:val="1"/>
      <w:jc w:val="center"/>
      <w:framePr w:wrap="around" w:hAnchor="page" w:vAnchor="text" w:x="1471" w:y="-691"/>
      <w:rPr>
        <w:rFonts w:hint="default" w:ascii="ＭＳ 明朝" w:hAnsi="ＭＳ 明朝"/>
        <w:spacing w:val="18"/>
      </w:rPr>
    </w:pPr>
  </w:p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left" w:leader="none" w:pos="2510"/>
        <w:tab w:val="right" w:leader="none" w:pos="9638"/>
      </w:tabs>
      <w:jc w:val="left"/>
      <w:rPr>
        <w:rFonts w:hint="default"/>
      </w:rPr>
    </w:pPr>
    <w:r>
      <w:rPr>
        <w:rFonts w:hint="default"/>
        <w:sz w:val="21"/>
      </w:rPr>
      <w:tab/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wordWrap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ody Text Indent"/>
    <w:basedOn w:val="0"/>
    <w:next w:val="22"/>
    <w:link w:val="23"/>
    <w:uiPriority w:val="0"/>
    <w:pPr>
      <w:adjustRightInd w:val="1"/>
      <w:spacing w:line="298" w:lineRule="exact"/>
      <w:ind w:left="851" w:hanging="851"/>
    </w:pPr>
    <w:rPr>
      <w:rFonts w:ascii="ＭＳ 明朝" w:hAnsi="ＭＳ 明朝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ＭＳ 明朝" w:hAnsi="ＭＳ 明朝"/>
      <w:kern w:val="0"/>
      <w:sz w:val="24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kern w:val="0"/>
      <w:sz w:val="24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rPr>
      <w:kern w:val="0"/>
      <w:sz w:val="16"/>
    </w:rPr>
  </w:style>
  <w:style w:type="paragraph" w:styleId="27">
    <w:name w:val="Body Text Indent 2"/>
    <w:basedOn w:val="0"/>
    <w:next w:val="27"/>
    <w:link w:val="28"/>
    <w:uiPriority w:val="0"/>
    <w:pPr>
      <w:adjustRightInd w:val="1"/>
      <w:spacing w:line="298" w:lineRule="exact"/>
      <w:ind w:left="822" w:leftChars="200" w:hanging="274" w:hangingChars="100"/>
    </w:pPr>
    <w:rPr>
      <w:rFonts w:ascii="ＭＳ 明朝" w:hAnsi="ＭＳ 明朝"/>
    </w:rPr>
  </w:style>
  <w:style w:type="character" w:styleId="28" w:customStyle="1">
    <w:name w:val="本文インデント 2 (文字)"/>
    <w:basedOn w:val="10"/>
    <w:next w:val="28"/>
    <w:link w:val="27"/>
    <w:uiPriority w:val="0"/>
    <w:rPr>
      <w:rFonts w:ascii="ＭＳ 明朝" w:hAnsi="ＭＳ 明朝"/>
      <w:kern w:val="0"/>
      <w:sz w:val="24"/>
    </w:rPr>
  </w:style>
  <w:style w:type="paragraph" w:styleId="29">
    <w:name w:val="Body Text 2"/>
    <w:basedOn w:val="0"/>
    <w:next w:val="29"/>
    <w:link w:val="30"/>
    <w:uiPriority w:val="0"/>
    <w:pPr>
      <w:spacing w:line="480" w:lineRule="auto"/>
    </w:pPr>
  </w:style>
  <w:style w:type="character" w:styleId="30" w:customStyle="1">
    <w:name w:val="本文 2 (文字)"/>
    <w:basedOn w:val="10"/>
    <w:next w:val="30"/>
    <w:link w:val="29"/>
    <w:uiPriority w:val="0"/>
    <w:rPr>
      <w:kern w:val="0"/>
      <w:sz w:val="24"/>
    </w:rPr>
  </w:style>
  <w:style w:type="paragraph" w:styleId="31">
    <w:name w:val="Revision"/>
    <w:next w:val="31"/>
    <w:link w:val="0"/>
    <w:uiPriority w:val="0"/>
    <w:rPr>
      <w:rFonts w:ascii="ＭＳ 明朝" w:hAnsi="ＭＳ 明朝"/>
      <w:color w:val="000000"/>
      <w:kern w:val="0"/>
      <w:sz w:val="22"/>
    </w:rPr>
  </w:style>
  <w:style w:type="paragraph" w:styleId="32">
    <w:name w:val="Body Text"/>
    <w:basedOn w:val="0"/>
    <w:next w:val="32"/>
    <w:link w:val="33"/>
    <w:uiPriority w:val="0"/>
    <w:pPr>
      <w:adjustRightInd w:val="1"/>
      <w:spacing w:line="0" w:lineRule="atLeast"/>
      <w:jc w:val="left"/>
    </w:pPr>
    <w:rPr>
      <w:rFonts w:asciiTheme="minorEastAsia" w:hAnsiTheme="minorEastAsia" w:eastAsiaTheme="minorEastAsia"/>
      <w:sz w:val="22"/>
    </w:rPr>
  </w:style>
  <w:style w:type="character" w:styleId="33" w:customStyle="1">
    <w:name w:val="本文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2"/>
    </w:rPr>
  </w:style>
  <w:style w:type="paragraph" w:styleId="34">
    <w:name w:val="Plain Text"/>
    <w:basedOn w:val="0"/>
    <w:next w:val="34"/>
    <w:link w:val="35"/>
    <w:uiPriority w:val="0"/>
    <w:pPr>
      <w:overflowPunct w:val="1"/>
      <w:adjustRightInd w:val="1"/>
      <w:jc w:val="left"/>
      <w:textAlignment w:val="auto"/>
    </w:pPr>
    <w:rPr>
      <w:rFonts w:ascii="ＭＳ ゴシック" w:hAnsi="ＭＳ ゴシック" w:eastAsia="ＭＳ ゴシック"/>
      <w:kern w:val="2"/>
      <w:sz w:val="22"/>
    </w:rPr>
  </w:style>
  <w:style w:type="character" w:styleId="35" w:customStyle="1">
    <w:name w:val="書式なし (文字)"/>
    <w:basedOn w:val="10"/>
    <w:next w:val="35"/>
    <w:link w:val="34"/>
    <w:uiPriority w:val="0"/>
    <w:rPr>
      <w:rFonts w:ascii="ＭＳ ゴシック" w:hAnsi="ＭＳ ゴシック" w:eastAsia="ＭＳ ゴシック"/>
      <w:sz w:val="22"/>
    </w:rPr>
  </w:style>
  <w:style w:type="paragraph" w:styleId="36">
    <w:name w:val="Note Heading"/>
    <w:basedOn w:val="0"/>
    <w:next w:val="0"/>
    <w:link w:val="37"/>
    <w:uiPriority w:val="0"/>
    <w:pPr>
      <w:overflowPunct w:val="1"/>
      <w:adjustRightInd w:val="1"/>
      <w:jc w:val="center"/>
      <w:textAlignment w:val="auto"/>
    </w:pPr>
    <w:rPr>
      <w:rFonts w:ascii="ＭＳ 明朝" w:hAnsi="ＭＳ 明朝"/>
      <w:kern w:val="2"/>
    </w:rPr>
  </w:style>
  <w:style w:type="character" w:styleId="37" w:customStyle="1">
    <w:name w:val="記 (文字)"/>
    <w:basedOn w:val="10"/>
    <w:next w:val="37"/>
    <w:link w:val="36"/>
    <w:uiPriority w:val="0"/>
    <w:rPr>
      <w:rFonts w:ascii="ＭＳ 明朝" w:hAnsi="ＭＳ 明朝"/>
      <w:sz w:val="24"/>
    </w:rPr>
  </w:style>
  <w:style w:type="paragraph" w:styleId="38" w:customStyle="1">
    <w:name w:val="Default"/>
    <w:next w:val="38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1"/>
    <w:basedOn w:val="11"/>
    <w:next w:val="40"/>
    <w:link w:val="0"/>
    <w:uiPriority w:val="0"/>
    <w:rPr>
      <w:rFonts w:asciiTheme="minorHAnsi" w:hAnsiTheme="minorHAnsi" w:eastAsiaTheme="minorEastAsia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348</Words>
  <Characters>115</Characters>
  <Application>JUST Note</Application>
  <Lines>1</Lines>
  <Paragraphs>1</Paragraphs>
  <Company>厚生労働省</Company>
  <CharactersWithSpaces>462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平成19年(2007年)能登半島地震における住宅の応急修理実施要領</dc:title>
  <dc:creator>厚生労働省本省</dc:creator>
  <cp:lastModifiedBy>SAIGAI9113</cp:lastModifiedBy>
  <cp:lastPrinted>2024-07-14T06:01:44Z</cp:lastPrinted>
  <dcterms:created xsi:type="dcterms:W3CDTF">2024-01-08T05:11:00Z</dcterms:created>
  <dcterms:modified xsi:type="dcterms:W3CDTF">2024-07-14T06:02:03Z</dcterms:modified>
  <cp:revision>3</cp:revision>
</cp:coreProperties>
</file>